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097" w:type="dxa"/>
        <w:tblInd w:w="-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97"/>
      </w:tblGrid>
      <w:tr w:rsidR="00F21F0F" w:rsidRPr="000B0A2C" w:rsidTr="002A0D5D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1F0F" w:rsidRPr="000B0A2C" w:rsidRDefault="00F21F0F" w:rsidP="002A0D5D">
            <w:pPr>
              <w:snapToGrid w:val="0"/>
              <w:spacing w:after="0"/>
              <w:jc w:val="center"/>
              <w:textAlignment w:val="baseline"/>
              <w:rPr>
                <w:rFonts w:ascii="Times New Roman" w:eastAsia="MS PGothic" w:hAnsi="Times New Roman" w:cs="Times New Roman"/>
                <w:color w:val="3366FF"/>
                <w:sz w:val="44"/>
                <w:szCs w:val="44"/>
                <w:lang w:eastAsia="ja-JP"/>
              </w:rPr>
            </w:pPr>
            <w:r w:rsidRPr="000B0A2C">
              <w:rPr>
                <w:rFonts w:ascii="Times New Roman" w:eastAsia="MS PGothic" w:hAnsi="Times New Roman" w:cs="Times New Roman"/>
                <w:noProof/>
                <w:color w:val="3366FF"/>
                <w:sz w:val="44"/>
                <w:szCs w:val="44"/>
              </w:rPr>
              <w:drawing>
                <wp:inline distT="0" distB="0" distL="0" distR="0">
                  <wp:extent cx="5661212" cy="1609725"/>
                  <wp:effectExtent l="0" t="0" r="3175" b="3175"/>
                  <wp:docPr id="18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1647" cy="1612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1F0F" w:rsidRPr="00FB35B7" w:rsidTr="002A0D5D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1F0F" w:rsidRPr="00F21F0F" w:rsidRDefault="00F21F0F" w:rsidP="00F21F0F">
            <w:pPr>
              <w:widowControl w:val="0"/>
              <w:wordWrap w:val="0"/>
              <w:autoSpaceDE w:val="0"/>
              <w:autoSpaceDN w:val="0"/>
              <w:snapToGrid w:val="0"/>
              <w:spacing w:after="0" w:line="259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</w:pPr>
            <w:r w:rsidRPr="00F21F0F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The Beginning of Smart Logistics Innovation: Opening of </w:t>
            </w:r>
            <w:proofErr w:type="spellStart"/>
            <w:r w:rsidRPr="00F21F0F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Incheon</w:t>
            </w:r>
            <w:proofErr w:type="spellEnd"/>
            <w:r w:rsidRPr="00F21F0F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Port Smart Joint Logistics Center</w:t>
            </w:r>
          </w:p>
          <w:p w:rsidR="00F21F0F" w:rsidRDefault="00F21F0F" w:rsidP="002A0D5D">
            <w:pPr>
              <w:snapToGrid w:val="0"/>
              <w:spacing w:after="0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</w:pPr>
          </w:p>
          <w:p w:rsidR="00F21F0F" w:rsidRPr="00F21F0F" w:rsidRDefault="00F21F0F" w:rsidP="00F21F0F">
            <w:pPr>
              <w:widowControl w:val="0"/>
              <w:wordWrap w:val="0"/>
              <w:autoSpaceDE w:val="0"/>
              <w:autoSpaceDN w:val="0"/>
              <w:snapToGrid w:val="0"/>
              <w:spacing w:after="0" w:line="259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</w:pPr>
            <w:r w:rsidRPr="00F21F0F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Opening Ceremony Held on February 10th, Expected to Reduce Logistics Operation Time and Operating Costs</w:t>
            </w:r>
          </w:p>
          <w:p w:rsidR="00F21F0F" w:rsidRPr="00F21F0F" w:rsidRDefault="00F21F0F" w:rsidP="002A0D5D">
            <w:pPr>
              <w:snapToGrid w:val="0"/>
              <w:spacing w:after="0"/>
              <w:jc w:val="center"/>
              <w:textAlignment w:val="baseline"/>
              <w:rPr>
                <w:rFonts w:ascii="Times New Roman" w:eastAsia="MS PGothic" w:hAnsi="Times New Roman" w:cs="Times New Roman"/>
                <w:color w:val="3366FF"/>
                <w:sz w:val="44"/>
                <w:szCs w:val="44"/>
                <w:lang w:eastAsia="ja-JP"/>
              </w:rPr>
            </w:pPr>
          </w:p>
        </w:tc>
      </w:tr>
    </w:tbl>
    <w:p w:rsidR="00F21F0F" w:rsidRDefault="00F21F0F">
      <w:pPr>
        <w:spacing w:after="240" w:line="312" w:lineRule="auto"/>
        <w:jc w:val="both"/>
        <w:rPr>
          <w:rFonts w:ascii="Arial" w:eastAsia="맑은 고딕" w:hAnsi="Arial" w:hint="eastAsia"/>
          <w:b/>
          <w:color w:val="1B365D"/>
          <w:sz w:val="32"/>
          <w:lang w:eastAsia="ko-KR"/>
        </w:rPr>
      </w:pPr>
    </w:p>
    <w:p w:rsidR="005159CA" w:rsidRDefault="00F163A3">
      <w:pPr>
        <w:spacing w:after="240" w:line="312" w:lineRule="auto"/>
        <w:jc w:val="both"/>
      </w:pPr>
      <w:proofErr w:type="spellStart"/>
      <w:r>
        <w:rPr>
          <w:rFonts w:ascii="Arial" w:hAnsi="Arial"/>
          <w:color w:val="2D3748"/>
        </w:rPr>
        <w:t>Incheon</w:t>
      </w:r>
      <w:proofErr w:type="spellEnd"/>
      <w:r>
        <w:rPr>
          <w:rFonts w:ascii="Arial" w:hAnsi="Arial"/>
          <w:color w:val="2D3748"/>
        </w:rPr>
        <w:t xml:space="preserve"> Port Authority (www.icpa.or.kr, CEO Lee Kyung-gyu) announced that on February 10th (Tuesday), it held the opening ceremony of the Incheon Port </w:t>
      </w:r>
      <w:r>
        <w:rPr>
          <w:rFonts w:ascii="Arial" w:hAnsi="Arial"/>
          <w:color w:val="2D3748"/>
        </w:rPr>
        <w:t xml:space="preserve">Smart Joint Logistics Center (160 Gukjehangman-daero, Yeonsu-gu, </w:t>
      </w:r>
      <w:proofErr w:type="gramStart"/>
      <w:r>
        <w:rPr>
          <w:rFonts w:ascii="Arial" w:hAnsi="Arial"/>
          <w:color w:val="2D3748"/>
        </w:rPr>
        <w:t>Incheon</w:t>
      </w:r>
      <w:proofErr w:type="gramEnd"/>
      <w:r>
        <w:rPr>
          <w:rFonts w:ascii="Arial" w:hAnsi="Arial"/>
          <w:color w:val="2D3748"/>
        </w:rPr>
        <w:t>) jointly with the Ministry of Oceans and Fisheries, officially starting its full-scale operations.</w:t>
      </w:r>
    </w:p>
    <w:p w:rsidR="005159CA" w:rsidRDefault="00F163A3">
      <w:pPr>
        <w:spacing w:after="240" w:line="312" w:lineRule="auto"/>
        <w:jc w:val="both"/>
      </w:pPr>
      <w:r>
        <w:rPr>
          <w:rFonts w:ascii="Arial" w:hAnsi="Arial"/>
          <w:color w:val="2D3748"/>
        </w:rPr>
        <w:t>The Incheon Port Smart Joint Logistics Center was constructed with 3 floors above gr</w:t>
      </w:r>
      <w:r>
        <w:rPr>
          <w:rFonts w:ascii="Arial" w:hAnsi="Arial"/>
          <w:color w:val="2D3748"/>
        </w:rPr>
        <w:t>ound and a total floor area of 19,085 square meters in the Aam Logistics Cluster 2 (Incheon South Port Logistics Park) in Songdo International City, Incheon, with a total project cost of 38.2 billion won.</w:t>
      </w:r>
    </w:p>
    <w:p w:rsidR="005159CA" w:rsidRDefault="00F163A3">
      <w:pPr>
        <w:spacing w:after="240" w:line="312" w:lineRule="auto"/>
        <w:jc w:val="both"/>
      </w:pPr>
      <w:r>
        <w:rPr>
          <w:rFonts w:ascii="Arial" w:hAnsi="Arial"/>
          <w:color w:val="2D3748"/>
        </w:rPr>
        <w:t>The Incheon Port Smart Joint Logistics Center is eq</w:t>
      </w:r>
      <w:r>
        <w:rPr>
          <w:rFonts w:ascii="Arial" w:hAnsi="Arial"/>
          <w:color w:val="2D3748"/>
        </w:rPr>
        <w:t>uipped with automated cargo loading/unloading and storage functions utilizing smart robots and Internet of Things (IoT) sensors.</w:t>
      </w:r>
    </w:p>
    <w:p w:rsidR="005159CA" w:rsidRDefault="00F163A3">
      <w:pPr>
        <w:spacing w:after="240" w:line="312" w:lineRule="auto"/>
        <w:jc w:val="both"/>
      </w:pPr>
      <w:r>
        <w:rPr>
          <w:rFonts w:ascii="Arial" w:hAnsi="Arial"/>
          <w:color w:val="2D3748"/>
        </w:rPr>
        <w:t>In addition, real-time inventory management and predictive modeling of customer demand are enabled through big data analysis ut</w:t>
      </w:r>
      <w:r>
        <w:rPr>
          <w:rFonts w:ascii="Arial" w:hAnsi="Arial"/>
          <w:color w:val="2D3748"/>
        </w:rPr>
        <w:t xml:space="preserve">ilizing artificial intelligence (AI). Compared to conventional logistics centers, operation time and cargo processing error rates are expected to drop by approximately 10–20%, while productivity and space utilization will increase by up to 30%, leading to </w:t>
      </w:r>
      <w:r>
        <w:rPr>
          <w:rFonts w:ascii="Arial" w:hAnsi="Arial"/>
          <w:color w:val="2D3748"/>
        </w:rPr>
        <w:t>an operating cost reduction of over 20%.</w:t>
      </w:r>
    </w:p>
    <w:p w:rsidR="005159CA" w:rsidRDefault="00F163A3">
      <w:pPr>
        <w:spacing w:after="240" w:line="312" w:lineRule="auto"/>
        <w:jc w:val="both"/>
      </w:pPr>
      <w:r>
        <w:rPr>
          <w:rFonts w:ascii="Arial" w:hAnsi="Arial"/>
          <w:color w:val="2D3748"/>
        </w:rPr>
        <w:lastRenderedPageBreak/>
        <w:t>When the government and public institutions directly build and supply logistics centers, like this Incheon Port Smart Joint Logistics Center, the burden on small and medium-sized logistics companies regarding high i</w:t>
      </w:r>
      <w:r>
        <w:rPr>
          <w:rFonts w:ascii="Arial" w:hAnsi="Arial"/>
          <w:color w:val="2D3748"/>
        </w:rPr>
        <w:t>nitial costs and financing is significantly reduced.</w:t>
      </w:r>
    </w:p>
    <w:p w:rsidR="005159CA" w:rsidRDefault="00F163A3">
      <w:pPr>
        <w:spacing w:after="240" w:line="312" w:lineRule="auto"/>
        <w:jc w:val="both"/>
      </w:pPr>
      <w:r>
        <w:rPr>
          <w:rFonts w:ascii="Arial" w:hAnsi="Arial"/>
          <w:color w:val="2D3748"/>
        </w:rPr>
        <w:t>Furthermore, by ensuring that more than 50% of the cargo volume is allocated to handling products from small and medium-sized enterprises (SMEs), it is expected to bring positive effects by relieving the</w:t>
      </w:r>
      <w:r>
        <w:rPr>
          <w:rFonts w:ascii="Arial" w:hAnsi="Arial"/>
          <w:color w:val="2D3748"/>
        </w:rPr>
        <w:t xml:space="preserve"> logistics cost burden on small and medium-sized import and export shippers.</w:t>
      </w:r>
    </w:p>
    <w:p w:rsidR="005159CA" w:rsidRDefault="00F163A3">
      <w:pPr>
        <w:spacing w:after="240" w:line="312" w:lineRule="auto"/>
        <w:jc w:val="both"/>
      </w:pPr>
      <w:r>
        <w:rPr>
          <w:rFonts w:ascii="Arial" w:hAnsi="Arial"/>
          <w:color w:val="2D3748"/>
        </w:rPr>
        <w:t xml:space="preserve">Lee Kyung-gyu, CEO of Incheon Port Authority, stated, "At a time when smart technology is transforming the standards of the logistics industry, I hope this joint logistics center </w:t>
      </w:r>
      <w:r>
        <w:rPr>
          <w:rFonts w:ascii="Arial" w:hAnsi="Arial"/>
          <w:color w:val="2D3748"/>
        </w:rPr>
        <w:t>will serve as an opportunity to enhance the competitiveness of small and medium-sized enterprises." He added, "We will leap forward based on the integration of smart technology across Incheon Port, including the port hinterland, and the value of win-win co</w:t>
      </w:r>
      <w:r>
        <w:rPr>
          <w:rFonts w:ascii="Arial" w:hAnsi="Arial"/>
          <w:color w:val="2D3748"/>
        </w:rPr>
        <w:t>operation."</w:t>
      </w:r>
    </w:p>
    <w:p w:rsidR="005159CA" w:rsidRDefault="00F21F0F">
      <w:pPr>
        <w:spacing w:before="480"/>
        <w:jc w:val="center"/>
      </w:pPr>
      <w:r>
        <w:rPr>
          <w:rFonts w:ascii="Arial" w:hAnsi="Arial"/>
          <w:b/>
          <w:color w:val="A0AEC0"/>
          <w:sz w:val="20"/>
        </w:rPr>
        <w:t xml:space="preserve"> </w:t>
      </w:r>
      <w:r w:rsidR="00F163A3">
        <w:rPr>
          <w:rFonts w:ascii="Arial" w:hAnsi="Arial"/>
          <w:b/>
          <w:color w:val="A0AEC0"/>
          <w:sz w:val="20"/>
        </w:rPr>
        <w:t>[END]</w:t>
      </w:r>
    </w:p>
    <w:sectPr w:rsidR="005159CA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3A3" w:rsidRDefault="00F163A3" w:rsidP="00F21F0F">
      <w:pPr>
        <w:spacing w:after="0" w:line="240" w:lineRule="auto"/>
      </w:pPr>
      <w:r>
        <w:separator/>
      </w:r>
    </w:p>
  </w:endnote>
  <w:endnote w:type="continuationSeparator" w:id="0">
    <w:p w:rsidR="00F163A3" w:rsidRDefault="00F163A3" w:rsidP="00F21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3A3" w:rsidRDefault="00F163A3" w:rsidP="00F21F0F">
      <w:pPr>
        <w:spacing w:after="0" w:line="240" w:lineRule="auto"/>
      </w:pPr>
      <w:r>
        <w:separator/>
      </w:r>
    </w:p>
  </w:footnote>
  <w:footnote w:type="continuationSeparator" w:id="0">
    <w:p w:rsidR="00F163A3" w:rsidRDefault="00F163A3" w:rsidP="00F21F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15074B"/>
    <w:rsid w:val="0029639D"/>
    <w:rsid w:val="00326F90"/>
    <w:rsid w:val="005159CA"/>
    <w:rsid w:val="00AA1D8D"/>
    <w:rsid w:val="00B47730"/>
    <w:rsid w:val="00CB0664"/>
    <w:rsid w:val="00F163A3"/>
    <w:rsid w:val="00F21F0F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Balloon Text"/>
    <w:basedOn w:val="a1"/>
    <w:link w:val="Char7"/>
    <w:uiPriority w:val="99"/>
    <w:semiHidden/>
    <w:unhideWhenUsed/>
    <w:rsid w:val="00F21F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7">
    <w:name w:val="풍선 도움말 텍스트 Char"/>
    <w:basedOn w:val="a2"/>
    <w:link w:val="aff1"/>
    <w:uiPriority w:val="99"/>
    <w:semiHidden/>
    <w:rsid w:val="00F21F0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597AE49-C43E-40A2-91DA-4DDE8381E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NEWSLEADER</cp:lastModifiedBy>
  <cp:revision>2</cp:revision>
  <dcterms:created xsi:type="dcterms:W3CDTF">2026-06-15T05:23:00Z</dcterms:created>
  <dcterms:modified xsi:type="dcterms:W3CDTF">2026-06-15T05:23:00Z</dcterms:modified>
</cp:coreProperties>
</file>